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38" w:rsidRPr="00172638" w:rsidRDefault="00172638" w:rsidP="00172638">
      <w:pPr>
        <w:pStyle w:val="Navadensplet"/>
        <w:rPr>
          <w:rFonts w:asciiTheme="minorHAnsi" w:hAnsiTheme="minorHAnsi" w:cstheme="minorHAnsi"/>
        </w:rPr>
      </w:pPr>
      <w:r w:rsidRPr="00172638">
        <w:rPr>
          <w:rStyle w:val="Krepko"/>
          <w:rFonts w:asciiTheme="minorHAnsi" w:hAnsiTheme="minorHAnsi" w:cstheme="minorHAnsi"/>
        </w:rPr>
        <w:t xml:space="preserve">Vzgajamo zelišča »V starem iščem novo« </w:t>
      </w:r>
      <w:r>
        <w:rPr>
          <w:rFonts w:asciiTheme="minorHAnsi" w:hAnsiTheme="minorHAnsi" w:cstheme="minorHAnsi"/>
        </w:rPr>
        <w:br/>
      </w:r>
      <w:r w:rsidRPr="00172638">
        <w:rPr>
          <w:rStyle w:val="Krepko"/>
          <w:rFonts w:asciiTheme="minorHAnsi" w:hAnsiTheme="minorHAnsi" w:cstheme="minorHAnsi"/>
        </w:rPr>
        <w:t>Tema 2022-2023: Zelišča naših babic</w:t>
      </w:r>
    </w:p>
    <w:p w:rsidR="00E23DB9" w:rsidRDefault="00172638">
      <w:pPr>
        <w:rPr>
          <w:rFonts w:cstheme="minorHAnsi"/>
        </w:rPr>
      </w:pPr>
      <w:r w:rsidRPr="00172638">
        <w:rPr>
          <w:rFonts w:cstheme="minorHAnsi"/>
        </w:rPr>
        <w:t xml:space="preserve">V okviru projekta smo jeseni pripravljali potaknjence rožmarina in sivke. V zimskih mesecih smo spoznavali zelišča, organizirali vrtičkarsko čajanko in </w:t>
      </w:r>
      <w:r>
        <w:rPr>
          <w:rFonts w:cstheme="minorHAnsi"/>
        </w:rPr>
        <w:t xml:space="preserve">pripravili </w:t>
      </w:r>
      <w:r w:rsidRPr="00172638">
        <w:rPr>
          <w:rFonts w:cstheme="minorHAnsi"/>
        </w:rPr>
        <w:t>plakat zelišč. Zelišča na plakatu je ilustrirala dijakinja Tinka Ferenc. Zgodaj spomladi smo posejali baziliko, timijan, origano</w:t>
      </w:r>
      <w:r>
        <w:rPr>
          <w:rFonts w:cstheme="minorHAnsi"/>
        </w:rPr>
        <w:t xml:space="preserve"> in</w:t>
      </w:r>
      <w:r w:rsidRPr="00172638">
        <w:rPr>
          <w:rFonts w:cstheme="minorHAnsi"/>
        </w:rPr>
        <w:t xml:space="preserve"> peteršilj. Ker smo dobili lučko za vzgojo rastlin, smo lahko opazovali, kako rastline pod lučjo veliko bolje uspevajo. Dijaki in dijakinje so si rastline odnesli domov in bodo za njih še naprej skrbeli </w:t>
      </w:r>
      <w:r>
        <w:rPr>
          <w:rFonts w:cstheme="minorHAnsi"/>
        </w:rPr>
        <w:t xml:space="preserve">ter </w:t>
      </w:r>
      <w:r w:rsidRPr="00172638">
        <w:rPr>
          <w:rFonts w:cstheme="minorHAnsi"/>
        </w:rPr>
        <w:t xml:space="preserve">jih uporabljali. Na </w:t>
      </w:r>
      <w:r>
        <w:rPr>
          <w:rFonts w:cstheme="minorHAnsi"/>
        </w:rPr>
        <w:t>d</w:t>
      </w:r>
      <w:r w:rsidRPr="00172638">
        <w:rPr>
          <w:rFonts w:cstheme="minorHAnsi"/>
        </w:rPr>
        <w:t>an zemlje smo pripravili dejavnost prepoznavanja zelišč.</w:t>
      </w:r>
    </w:p>
    <w:p w:rsidR="004B5DD0" w:rsidRDefault="004B5DD0">
      <w:pPr>
        <w:rPr>
          <w:rFonts w:cstheme="minorHAnsi"/>
        </w:rPr>
      </w:pPr>
      <w:bookmarkStart w:id="0" w:name="_GoBack"/>
      <w:bookmarkEnd w:id="0"/>
    </w:p>
    <w:p w:rsidR="00172638" w:rsidRDefault="00172638">
      <w:pPr>
        <w:rPr>
          <w:rFonts w:cstheme="minorHAnsi"/>
        </w:rPr>
      </w:pPr>
      <w:r>
        <w:rPr>
          <w:rFonts w:cstheme="minorHAnsi"/>
          <w:noProof/>
        </w:rPr>
        <w:drawing>
          <wp:inline distT="0" distB="0" distL="0" distR="0">
            <wp:extent cx="4305300" cy="322422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ee30d38b24eaa76c33bb77b48eb595e7-V.jpg"/>
                    <pic:cNvPicPr/>
                  </pic:nvPicPr>
                  <pic:blipFill>
                    <a:blip r:embed="rId4">
                      <a:extLst>
                        <a:ext uri="{28A0092B-C50C-407E-A947-70E740481C1C}">
                          <a14:useLocalDpi xmlns:a14="http://schemas.microsoft.com/office/drawing/2010/main" val="0"/>
                        </a:ext>
                      </a:extLst>
                    </a:blip>
                    <a:stretch>
                      <a:fillRect/>
                    </a:stretch>
                  </pic:blipFill>
                  <pic:spPr>
                    <a:xfrm>
                      <a:off x="0" y="0"/>
                      <a:ext cx="4318700" cy="3234264"/>
                    </a:xfrm>
                    <a:prstGeom prst="rect">
                      <a:avLst/>
                    </a:prstGeom>
                  </pic:spPr>
                </pic:pic>
              </a:graphicData>
            </a:graphic>
          </wp:inline>
        </w:drawing>
      </w:r>
    </w:p>
    <w:p w:rsidR="00172638" w:rsidRPr="00172638" w:rsidRDefault="004B5DD0">
      <w:pPr>
        <w:rPr>
          <w:rFonts w:cstheme="minorHAnsi"/>
        </w:rPr>
      </w:pPr>
      <w:r>
        <w:rPr>
          <w:rFonts w:cstheme="minorHAnsi"/>
          <w:b/>
          <w:bCs/>
          <w:noProof/>
        </w:rPr>
        <w:drawing>
          <wp:inline distT="0" distB="0" distL="0" distR="0" wp14:anchorId="7A6E7A9D" wp14:editId="7B62D171">
            <wp:extent cx="5036602" cy="37719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f2dd648660e0b079e33c95ba264e704-V.jpg"/>
                    <pic:cNvPicPr/>
                  </pic:nvPicPr>
                  <pic:blipFill>
                    <a:blip r:embed="rId5">
                      <a:extLst>
                        <a:ext uri="{28A0092B-C50C-407E-A947-70E740481C1C}">
                          <a14:useLocalDpi xmlns:a14="http://schemas.microsoft.com/office/drawing/2010/main" val="0"/>
                        </a:ext>
                      </a:extLst>
                    </a:blip>
                    <a:stretch>
                      <a:fillRect/>
                    </a:stretch>
                  </pic:blipFill>
                  <pic:spPr>
                    <a:xfrm>
                      <a:off x="0" y="0"/>
                      <a:ext cx="5044668" cy="3777940"/>
                    </a:xfrm>
                    <a:prstGeom prst="rect">
                      <a:avLst/>
                    </a:prstGeom>
                  </pic:spPr>
                </pic:pic>
              </a:graphicData>
            </a:graphic>
          </wp:inline>
        </w:drawing>
      </w:r>
    </w:p>
    <w:sectPr w:rsidR="00172638" w:rsidRPr="00172638" w:rsidSect="004B5DD0">
      <w:pgSz w:w="11906" w:h="16838"/>
      <w:pgMar w:top="1418"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38"/>
    <w:rsid w:val="00172638"/>
    <w:rsid w:val="004B5DD0"/>
    <w:rsid w:val="005D3221"/>
    <w:rsid w:val="00E23DB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D85C"/>
  <w15:chartTrackingRefBased/>
  <w15:docId w15:val="{8AD8FCDE-987C-4C19-B968-E8F29355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172638"/>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172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98</Words>
  <Characters>562</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Gimnazija Ledina Ljubljana</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Lotrič</dc:creator>
  <cp:keywords/>
  <dc:description/>
  <cp:lastModifiedBy>Mojca Lotrič</cp:lastModifiedBy>
  <cp:revision>2</cp:revision>
  <dcterms:created xsi:type="dcterms:W3CDTF">2023-06-19T10:58:00Z</dcterms:created>
  <dcterms:modified xsi:type="dcterms:W3CDTF">2023-06-21T07:11:00Z</dcterms:modified>
</cp:coreProperties>
</file>