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3" w:rsidRDefault="00E62353" w:rsidP="00E62353">
      <w:pPr>
        <w:spacing w:after="0" w:line="240" w:lineRule="auto"/>
        <w:rPr>
          <w:shd w:val="clear" w:color="auto" w:fill="FFFFFF"/>
        </w:rPr>
      </w:pPr>
      <w:bookmarkStart w:id="0" w:name="_GoBack"/>
      <w:bookmarkEnd w:id="0"/>
      <w:r>
        <w:rPr>
          <w:noProof/>
          <w:shd w:val="clear" w:color="auto" w:fill="FFFFFF"/>
          <w:lang w:eastAsia="sl-SI"/>
        </w:rPr>
        <w:drawing>
          <wp:inline distT="0" distB="0" distL="0" distR="0">
            <wp:extent cx="941942" cy="600994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 2.4 - kopij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3" t="10773" r="9106" b="9203"/>
                    <a:stretch/>
                  </pic:blipFill>
                  <pic:spPr bwMode="auto">
                    <a:xfrm>
                      <a:off x="0" y="0"/>
                      <a:ext cx="964941" cy="61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                                                           </w:t>
      </w:r>
      <w:r w:rsidR="00EE01DB">
        <w:rPr>
          <w:shd w:val="clear" w:color="auto" w:fill="FFFFFF"/>
        </w:rPr>
        <w:t xml:space="preserve">   </w:t>
      </w:r>
      <w:r w:rsidRPr="00E62353">
        <w:rPr>
          <w:b/>
          <w:sz w:val="36"/>
          <w:szCs w:val="36"/>
          <w:shd w:val="clear" w:color="auto" w:fill="FFFFFF"/>
        </w:rPr>
        <w:t>UNESCO</w:t>
      </w:r>
      <w:r w:rsidR="00EE01DB">
        <w:rPr>
          <w:b/>
          <w:sz w:val="36"/>
          <w:szCs w:val="36"/>
          <w:shd w:val="clear" w:color="auto" w:fill="FFFFFF"/>
        </w:rPr>
        <w:t xml:space="preserve"> – kulturna dediščina</w:t>
      </w:r>
    </w:p>
    <w:p w:rsidR="00E62353" w:rsidRPr="00EE01DB" w:rsidRDefault="00E62353" w:rsidP="00E62353">
      <w:pPr>
        <w:spacing w:after="0" w:line="240" w:lineRule="auto"/>
        <w:rPr>
          <w:b/>
          <w:sz w:val="16"/>
          <w:szCs w:val="16"/>
          <w:shd w:val="clear" w:color="auto" w:fill="FFFFFF"/>
        </w:rPr>
      </w:pPr>
      <w:r w:rsidRPr="00EE01DB">
        <w:rPr>
          <w:sz w:val="16"/>
          <w:szCs w:val="16"/>
          <w:shd w:val="clear" w:color="auto" w:fill="FFFFFF"/>
        </w:rPr>
        <w:t xml:space="preserve">Resljeva cesta 12, Ljubljana                                                                                        </w:t>
      </w:r>
    </w:p>
    <w:p w:rsidR="00E62353" w:rsidRDefault="00E62353" w:rsidP="00E62353">
      <w:pPr>
        <w:spacing w:after="0" w:line="240" w:lineRule="auto"/>
        <w:rPr>
          <w:shd w:val="clear" w:color="auto" w:fill="FFFFFF"/>
        </w:rPr>
      </w:pPr>
    </w:p>
    <w:p w:rsidR="00E62353" w:rsidRPr="00E62353" w:rsidRDefault="00E62353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3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Kaj želimo z izbiro te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kulturne </w:t>
      </w:r>
      <w:r w:rsidRPr="00E623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dediščine povedati otrokom, učencem, dijakom?</w:t>
      </w:r>
    </w:p>
    <w:p w:rsidR="001C2BBE" w:rsidRDefault="001C2BBE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156845</wp:posOffset>
                </wp:positionV>
                <wp:extent cx="4367530" cy="1790065"/>
                <wp:effectExtent l="0" t="0" r="13970" b="1968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BBE" w:rsidRPr="00DE136E" w:rsidRDefault="001C2B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136E">
                              <w:rPr>
                                <w:sz w:val="20"/>
                                <w:szCs w:val="20"/>
                              </w:rPr>
                              <w:t>Kot kulturno dedišči</w:t>
                            </w:r>
                            <w:r w:rsidR="00DE136E">
                              <w:rPr>
                                <w:sz w:val="20"/>
                                <w:szCs w:val="20"/>
                              </w:rPr>
                              <w:t>no Gimnazije Ledina smo izbrali grafično tehniko, ki jo je natančno proučil in raziskal naš nekdanji</w:t>
                            </w:r>
                            <w:r w:rsidRPr="00DE136E">
                              <w:rPr>
                                <w:sz w:val="20"/>
                                <w:szCs w:val="20"/>
                              </w:rPr>
                              <w:t xml:space="preserve"> dija</w:t>
                            </w:r>
                            <w:r w:rsidR="00DE136E">
                              <w:rPr>
                                <w:sz w:val="20"/>
                                <w:szCs w:val="20"/>
                              </w:rPr>
                              <w:t>k in sedaj priznani umetnik</w:t>
                            </w:r>
                            <w:r w:rsidRPr="00DE136E"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DE136E">
                              <w:rPr>
                                <w:sz w:val="20"/>
                                <w:szCs w:val="20"/>
                              </w:rPr>
                              <w:t xml:space="preserve"> pedagog Črtomir Frelih</w:t>
                            </w:r>
                            <w:r w:rsidRPr="00DE136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E136E" w:rsidRPr="00DE136E">
                              <w:rPr>
                                <w:sz w:val="20"/>
                                <w:szCs w:val="20"/>
                              </w:rPr>
                              <w:t xml:space="preserve">ki </w:t>
                            </w:r>
                            <w:r w:rsidRPr="00DE136E">
                              <w:rPr>
                                <w:sz w:val="20"/>
                                <w:szCs w:val="20"/>
                              </w:rPr>
                              <w:t>je diplomiral na Oddelku za grafiko na ALUO Ljubljana, zaključil grafično specialko in magisterij iz likovne didaktike. Profesor Frelih je dovolil in se s</w:t>
                            </w:r>
                            <w:r w:rsidR="00DE136E">
                              <w:rPr>
                                <w:sz w:val="20"/>
                                <w:szCs w:val="20"/>
                              </w:rPr>
                              <w:t xml:space="preserve">trinjal, da grafično </w:t>
                            </w:r>
                            <w:r w:rsidR="00CE60B3">
                              <w:rPr>
                                <w:sz w:val="20"/>
                                <w:szCs w:val="20"/>
                              </w:rPr>
                              <w:t xml:space="preserve">tehniko </w:t>
                            </w:r>
                            <w:proofErr w:type="spellStart"/>
                            <w:r w:rsidR="00CE60B3">
                              <w:rPr>
                                <w:sz w:val="20"/>
                                <w:szCs w:val="20"/>
                              </w:rPr>
                              <w:t>kolagrafija</w:t>
                            </w:r>
                            <w:proofErr w:type="spellEnd"/>
                            <w:r w:rsidR="00DE136E">
                              <w:rPr>
                                <w:sz w:val="20"/>
                                <w:szCs w:val="20"/>
                              </w:rPr>
                              <w:t xml:space="preserve"> in načine njenega izvajanja privzamemo kot kulturno dediščino naše šole. S profesorjem smo želeli izvesti delavnice z dija</w:t>
                            </w:r>
                            <w:r w:rsidR="00CE60B3">
                              <w:rPr>
                                <w:sz w:val="20"/>
                                <w:szCs w:val="20"/>
                              </w:rPr>
                              <w:t>ki, a zaradi osebnih zdravstvenih razlogov profesorja žal to ni bilo mogoče. Zato sem tehniko z dijaki izvedla sama, spodaj pa je predstavljen proces izvajanja pri pouku. Dijakom želimo predstaviti umetnika in njegovo delo ter njegov intelektualni doprinos k razvoju grafike na Slovenskem.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1.7pt;margin-top:12.35pt;width:343.9pt;height:1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zHLgIAAFAEAAAOAAAAZHJzL2Uyb0RvYy54bWysVNtu2zAMfR+wfxD0vjhxk6Yx4hRdugwD&#10;uq1Atw+QZTnWJomapMRuv36U7GbZ7WWYHwRRpI4OD0mvr3utyFE4L8GUdDaZUiIMh1qafUk/f9q9&#10;uqLEB2ZqpsCIkj4KT683L1+sO1uIHFpQtXAEQYwvOlvSNgRbZJnnrdDMT8AKg84GnGYBTbfPasc6&#10;RNcqy6fTy6wDV1sHXHiPp7eDk24SftMIHj42jReBqJIit5BWl9YqrtlmzYq9Y7aVfKTB/oGFZtLg&#10;oyeoWxYYOTj5G5SW3IGHJkw46AyaRnKRcsBsZtNfsnlomRUpFxTH25NM/v/B8g/He0dkXdJ8tqTE&#10;MI1Fugf1RZAnUgkvaqlAkzwK1VlfYPyDxRuhfw09Fjwl7e0d8K+eGNi2zOzFjXPQtYLVSHQWb2Zn&#10;VwccH0Gq7j3U+B47BEhAfeN0VBF1IYiOBXs8FUn0gXA8nF9cLhcX6OLomy1X2ASL9AYrnq9b58Nb&#10;gbTjpqQOuyDBs+OdD5EOK55D4mselKx3UqlkuH21VY4cGXbMLn0j+k9hypCupKtFvhgU+CvENH1/&#10;gtAyYOsrqUt6dQpiRdTtjalTYwYm1bBHysqMQkbtBhVDX/VjYSqoH1FSB0OL40jipgX3REmH7V1S&#10;/+3AnKBEvTNYltVsPo/zkIz5Ypmj4c491bmHGY5QJQ2UDNttSDMUBTNwg+VrZBI21nlgMnLFtk16&#10;jyMW5+LcTlE/fgSb7wAAAP//AwBQSwMEFAAGAAgAAAAhAH5tcWLgAAAACgEAAA8AAABkcnMvZG93&#10;bnJldi54bWxMj8FOwzAMhu9IvENkJC6IpWurbitNJ4QEgtsY07hmjddWJE5Jsq68PdkJbrb86ff3&#10;V+vJaDai870lAfNZAgypsaqnVsDu4/l+CcwHSUpqSyjgBz2s6+urSpbKnukdx21oWQwhX0oBXQhD&#10;yblvOjTSz+yAFG9H64wMcXUtV06eY7jRPE2SghvZU/zQyQGfOmy+ticjYJm/jp/+Ldvsm+KoV+Fu&#10;Mb58OyFub6bHB2ABp/AHw0U/qkMdnQ72RMozLSDNszyil2EBLAKrbJ4COwjIkqIAXlf8f4X6FwAA&#10;//8DAFBLAQItABQABgAIAAAAIQC2gziS/gAAAOEBAAATAAAAAAAAAAAAAAAAAAAAAABbQ29udGVu&#10;dF9UeXBlc10ueG1sUEsBAi0AFAAGAAgAAAAhADj9If/WAAAAlAEAAAsAAAAAAAAAAAAAAAAALwEA&#10;AF9yZWxzLy5yZWxzUEsBAi0AFAAGAAgAAAAhAFlhrMcuAgAAUAQAAA4AAAAAAAAAAAAAAAAALgIA&#10;AGRycy9lMm9Eb2MueG1sUEsBAi0AFAAGAAgAAAAhAH5tcWLgAAAACgEAAA8AAAAAAAAAAAAAAAAA&#10;iAQAAGRycy9kb3ducmV2LnhtbFBLBQYAAAAABAAEAPMAAACVBQAAAAA=&#10;">
                <v:textbox>
                  <w:txbxContent>
                    <w:p w:rsidR="001C2BBE" w:rsidRPr="00DE136E" w:rsidRDefault="001C2BBE">
                      <w:pPr>
                        <w:rPr>
                          <w:sz w:val="20"/>
                          <w:szCs w:val="20"/>
                        </w:rPr>
                      </w:pPr>
                      <w:r w:rsidRPr="00DE136E">
                        <w:rPr>
                          <w:sz w:val="20"/>
                          <w:szCs w:val="20"/>
                        </w:rPr>
                        <w:t>Kot kulturno dedišči</w:t>
                      </w:r>
                      <w:r w:rsidR="00DE136E">
                        <w:rPr>
                          <w:sz w:val="20"/>
                          <w:szCs w:val="20"/>
                        </w:rPr>
                        <w:t>no Gimnazije Ledina smo izbrali grafično tehniko, ki jo je natančno proučil in raziskal naš nekdanji</w:t>
                      </w:r>
                      <w:r w:rsidRPr="00DE136E">
                        <w:rPr>
                          <w:sz w:val="20"/>
                          <w:szCs w:val="20"/>
                        </w:rPr>
                        <w:t xml:space="preserve"> dija</w:t>
                      </w:r>
                      <w:r w:rsidR="00DE136E">
                        <w:rPr>
                          <w:sz w:val="20"/>
                          <w:szCs w:val="20"/>
                        </w:rPr>
                        <w:t>k in sedaj priznani umetnik</w:t>
                      </w:r>
                      <w:r w:rsidRPr="00DE136E"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="00DE136E">
                        <w:rPr>
                          <w:sz w:val="20"/>
                          <w:szCs w:val="20"/>
                        </w:rPr>
                        <w:t xml:space="preserve"> pedagog Črtomir Frelih</w:t>
                      </w:r>
                      <w:r w:rsidRPr="00DE136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DE136E" w:rsidRPr="00DE136E">
                        <w:rPr>
                          <w:sz w:val="20"/>
                          <w:szCs w:val="20"/>
                        </w:rPr>
                        <w:t xml:space="preserve">ki </w:t>
                      </w:r>
                      <w:r w:rsidRPr="00DE136E">
                        <w:rPr>
                          <w:sz w:val="20"/>
                          <w:szCs w:val="20"/>
                        </w:rPr>
                        <w:t>je diplomiral na Oddelku za grafiko na ALUO Ljubljana, zaključil grafično specialko in magisterij iz likovne didaktike. Profesor Frelih je dovolil in se s</w:t>
                      </w:r>
                      <w:r w:rsidR="00DE136E">
                        <w:rPr>
                          <w:sz w:val="20"/>
                          <w:szCs w:val="20"/>
                        </w:rPr>
                        <w:t xml:space="preserve">trinjal, da grafično </w:t>
                      </w:r>
                      <w:r w:rsidR="00CE60B3">
                        <w:rPr>
                          <w:sz w:val="20"/>
                          <w:szCs w:val="20"/>
                        </w:rPr>
                        <w:t xml:space="preserve">tehniko </w:t>
                      </w:r>
                      <w:proofErr w:type="spellStart"/>
                      <w:r w:rsidR="00CE60B3">
                        <w:rPr>
                          <w:sz w:val="20"/>
                          <w:szCs w:val="20"/>
                        </w:rPr>
                        <w:t>kolagrafija</w:t>
                      </w:r>
                      <w:proofErr w:type="spellEnd"/>
                      <w:r w:rsidR="00DE136E">
                        <w:rPr>
                          <w:sz w:val="20"/>
                          <w:szCs w:val="20"/>
                        </w:rPr>
                        <w:t xml:space="preserve"> in načine njenega izvajanja privzamemo kot kulturno dediščino naše šole. S profesorjem smo želeli izvesti delavnice z dija</w:t>
                      </w:r>
                      <w:r w:rsidR="00CE60B3">
                        <w:rPr>
                          <w:sz w:val="20"/>
                          <w:szCs w:val="20"/>
                        </w:rPr>
                        <w:t>ki, a zaradi osebnih zdravstvenih razlogov profesorja žal to ni bilo mogoče. Zato sem tehniko z dijaki izvedla sama, spodaj pa je predstavljen proces izvajanja pri pouku. Dijakom želimo predstaviti umetnika in njegovo delo ter njegov intelektualni doprinos k razvoju grafike na Slovenskem.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353" w:rsidRPr="00E62353">
        <w:rPr>
          <w:rFonts w:ascii="Arial" w:eastAsia="Times New Roman" w:hAnsi="Arial" w:cs="Arial"/>
          <w:lang w:eastAsia="sl-SI"/>
        </w:rPr>
        <w:br/>
      </w:r>
      <w:r w:rsidR="006A1CED">
        <w:rPr>
          <w:noProof/>
          <w:lang w:eastAsia="sl-SI"/>
        </w:rPr>
        <w:drawing>
          <wp:inline distT="0" distB="0" distL="0" distR="0">
            <wp:extent cx="1384286" cy="1481769"/>
            <wp:effectExtent l="0" t="0" r="6985" b="4445"/>
            <wp:docPr id="13" name="Slika 13" descr="FRELIH, Črtomir | Obrazi slovenskih pokraj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LIH, Črtomir | Obrazi slovenskih pokraj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77" cy="14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CE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DE136E" w:rsidRPr="009564B0" w:rsidRDefault="009564B0" w:rsidP="00E62353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9564B0">
        <w:rPr>
          <w:rFonts w:eastAsia="Times New Roman" w:cstheme="minorHAnsi"/>
          <w:sz w:val="20"/>
          <w:szCs w:val="20"/>
          <w:lang w:eastAsia="sl-SI"/>
        </w:rPr>
        <w:t>Črtomir Frelih</w:t>
      </w:r>
    </w:p>
    <w:p w:rsidR="00DE136E" w:rsidRDefault="00DE136E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E136E" w:rsidRDefault="00CE60B3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60B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58420</wp:posOffset>
                </wp:positionV>
                <wp:extent cx="2984500" cy="3437255"/>
                <wp:effectExtent l="0" t="0" r="25400" b="10795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3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B3" w:rsidRPr="00CE60B3" w:rsidRDefault="00CE60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0B3">
                              <w:rPr>
                                <w:sz w:val="20"/>
                                <w:szCs w:val="20"/>
                              </w:rPr>
                              <w:t>Potek dela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 xml:space="preserve"> z dvema prvima letnikoma</w:t>
                            </w:r>
                            <w:r w:rsidRPr="00CE60B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Pr="00CE60B3">
                              <w:rPr>
                                <w:sz w:val="20"/>
                                <w:szCs w:val="20"/>
                              </w:rPr>
                              <w:t>- v uvodu dijakom najprej predstavimo umetnika in njegovo delo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ter pojasnimo namen našega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nadaljnega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dela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 xml:space="preserve"> (kulturna dediščina šole)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                                               - predstavimo tehniko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agrafija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in pregledamo možnosti njenega izražanja,                            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sledijo priprave na delo (določimo 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potek dela,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motiv, ki je primeren za to tehniko, pripravimo podlage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 xml:space="preserve"> za matrico),                                                                    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 xml:space="preserve"> - pričnemo z izdelavo matrice in uporabimo 3-4 možnosti za izvedbo na eni matrici,                                     - ko se matrice posušijo, sledi postopek visokega tiska,  ki ga dijaki izvedejo sami po navodilih učiteljice,                                                                    - nastanejo grafični listi, ki jih dijaki skrbno podpišejo,                                                                                       - v nadaljevanju bomo izvedli še globoki tisk, ki pa zahteva nekoliko več discipline in potrpežljivosti, a se veselimo rezultata.   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>Dijaki so na svoje delo ponosni in veseli, da so grafični listi uspeli. Sledila bo razstava v času tedna umetnosti</w:t>
                            </w:r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B57CCB">
                              <w:rPr>
                                <w:sz w:val="20"/>
                                <w:szCs w:val="20"/>
                              </w:rPr>
                              <w:t>UNESCo</w:t>
                            </w:r>
                            <w:proofErr w:type="spellEnd"/>
                            <w:r w:rsidR="00B57CCB">
                              <w:rPr>
                                <w:sz w:val="20"/>
                                <w:szCs w:val="20"/>
                              </w:rPr>
                              <w:t xml:space="preserve"> projekt)</w:t>
                            </w:r>
                            <w:r w:rsidR="00EE01DB">
                              <w:rPr>
                                <w:sz w:val="20"/>
                                <w:szCs w:val="20"/>
                              </w:rPr>
                              <w:t xml:space="preserve"> v maju.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55pt;margin-top:4.6pt;width:235pt;height:27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DaLgIAAFYEAAAOAAAAZHJzL2Uyb0RvYy54bWysVM1u2zAMvg/YOwi6L3Zce02MOEWXLsOA&#10;bivQ7QFkSY61yaInKbHbpx8lp2n2dxnmgyCK5EfyI+nV1dhpcpDWKTAVnc9SSqThIJTZVfTL5+2r&#10;BSXOMyOYBiMr+iAdvVq/fLEa+lJm0IIW0hIEMa4c+oq23vdlkjjeyo65GfTSoLIB2zGPot0lwrIB&#10;0TudZGn6OhnAit4Cl87h682kpOuI3zSS+09N46QnuqKYm4+njWcdzmS9YuXOsr5V/JgG+4csOqYM&#10;Bj1B3TDPyN6q36A6xS04aPyMQ5dA0yguYw1YzTz9pZr7lvUy1oLkuP5Ek/t/sPzj4c4SJbB3OSWG&#10;ddijO9BfJXkktXRSKA0dyQJPQ+9KNL/v0cGPb2BEn1iz62+Bf3PEwKZlZievrYWhlUxgnvPgmZy5&#10;TjgugNTDBxAYj+09RKCxsV0gEWkhiI79ejj1SI6ecHzMlou8SFHFUXeRX1xmRRFjsPLJvbfOv5OY&#10;drhU1OIQRHh2uHU+pMPKJ5MQzYFWYqu0joLd1RttyYHhwGzjd0T/yUwbMlR0WWTFxMBfIdL4/Qmi&#10;Ux4nX6uuoouTESsDb2+NiHPpmdLTHVPW5khk4G5i0Y/1OPUuBAgk1yAekFkL06DjYuKlBftIyYBD&#10;XlH3fc+spES/N9id5TzPw1ZEIS8uMxTsuaY+1zDDEaqinpLpuvFxkwJvBq6xi42K/D5nckwZhzfS&#10;fly0sB3ncrR6/h2sfwAAAP//AwBQSwMEFAAGAAgAAAAhAFwrivjfAAAACQEAAA8AAABkcnMvZG93&#10;bnJldi54bWxMj8FOwzAQRO9I/IO1SFwQddI2oQlxKoQEghu0FVzdeJtE2Otgu2n4e9wTHEczmnlT&#10;rSej2YjO95YEpLMEGFJjVU+tgN326XYFzAdJSmpLKOAHPazry4tKlsqe6B3HTWhZLCFfSgFdCEPJ&#10;uW86NNLP7IAUvYN1RoYoXcuVk6dYbjSfJ0nOjewpLnRywMcOm6/N0QhYLV/GT/+6ePto8oMuws3d&#10;+PzthLi+mh7ugQWcwl8YzvgRHerItLdHUp5pAcs8TWNUQDEHFv1icdZ7AVmWZMDriv9/UP8CAAD/&#10;/wMAUEsBAi0AFAAGAAgAAAAhALaDOJL+AAAA4QEAABMAAAAAAAAAAAAAAAAAAAAAAFtDb250ZW50&#10;X1R5cGVzXS54bWxQSwECLQAUAAYACAAAACEAOP0h/9YAAACUAQAACwAAAAAAAAAAAAAAAAAvAQAA&#10;X3JlbHMvLnJlbHNQSwECLQAUAAYACAAAACEA0Whg2i4CAABWBAAADgAAAAAAAAAAAAAAAAAuAgAA&#10;ZHJzL2Uyb0RvYy54bWxQSwECLQAUAAYACAAAACEAXCuK+N8AAAAJAQAADwAAAAAAAAAAAAAAAACI&#10;BAAAZHJzL2Rvd25yZXYueG1sUEsFBgAAAAAEAAQA8wAAAJQFAAAAAA==&#10;">
                <v:textbox>
                  <w:txbxContent>
                    <w:p w:rsidR="00CE60B3" w:rsidRPr="00CE60B3" w:rsidRDefault="00CE60B3">
                      <w:pPr>
                        <w:rPr>
                          <w:sz w:val="20"/>
                          <w:szCs w:val="20"/>
                        </w:rPr>
                      </w:pPr>
                      <w:r w:rsidRPr="00CE60B3">
                        <w:rPr>
                          <w:sz w:val="20"/>
                          <w:szCs w:val="20"/>
                        </w:rPr>
                        <w:t>Potek dela</w:t>
                      </w:r>
                      <w:r w:rsidR="00EE01DB">
                        <w:rPr>
                          <w:sz w:val="20"/>
                          <w:szCs w:val="20"/>
                        </w:rPr>
                        <w:t xml:space="preserve"> z dvema prvima letnikoma</w:t>
                      </w:r>
                      <w:r w:rsidRPr="00CE60B3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Pr="00CE60B3">
                        <w:rPr>
                          <w:sz w:val="20"/>
                          <w:szCs w:val="20"/>
                        </w:rPr>
                        <w:t>- v uvodu dijakom najprej predstavimo umetnika in njegovo delo</w:t>
                      </w:r>
                      <w:r>
                        <w:rPr>
                          <w:sz w:val="20"/>
                          <w:szCs w:val="20"/>
                        </w:rPr>
                        <w:t xml:space="preserve"> ter pojasnimo namen našega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nadaljnega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dela</w:t>
                      </w:r>
                      <w:r w:rsidR="00EE01DB">
                        <w:rPr>
                          <w:sz w:val="20"/>
                          <w:szCs w:val="20"/>
                        </w:rPr>
                        <w:t xml:space="preserve"> (kulturna dediščina šole)</w:t>
                      </w:r>
                      <w:r>
                        <w:rPr>
                          <w:sz w:val="20"/>
                          <w:szCs w:val="20"/>
                        </w:rPr>
                        <w:t xml:space="preserve">,                                                - predstavimo tehniko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ko</w:t>
                      </w:r>
                      <w:r w:rsidR="00B57CCB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agrafija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in pregledamo možnosti njenega izražanja,                            </w:t>
                      </w:r>
                      <w:r w:rsidR="00B57CCB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- sledijo priprave na delo (določimo </w:t>
                      </w:r>
                      <w:r w:rsidR="00B57CCB">
                        <w:rPr>
                          <w:sz w:val="20"/>
                          <w:szCs w:val="20"/>
                        </w:rPr>
                        <w:t xml:space="preserve">potek dela, </w:t>
                      </w:r>
                      <w:r>
                        <w:rPr>
                          <w:sz w:val="20"/>
                          <w:szCs w:val="20"/>
                        </w:rPr>
                        <w:t>motiv, ki je primeren za to tehniko, pripravimo podlage</w:t>
                      </w:r>
                      <w:r w:rsidR="00EE01DB">
                        <w:rPr>
                          <w:sz w:val="20"/>
                          <w:szCs w:val="20"/>
                        </w:rPr>
                        <w:t xml:space="preserve"> za matrico),                                                                    </w:t>
                      </w:r>
                      <w:r w:rsidR="00B57CCB"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EE01DB">
                        <w:rPr>
                          <w:sz w:val="20"/>
                          <w:szCs w:val="20"/>
                        </w:rPr>
                        <w:t xml:space="preserve"> - pričnemo z izdelavo matrice in uporabimo 3-4 možnosti za izvedbo na eni matrici,                                     - ko se matrice posušijo, sledi postopek visokega tiska,  ki ga dijaki izvedejo sami po navodilih učiteljice,                                                                    - nastanejo grafični listi, ki jih dijaki skrbno podpišejo,                                                                                       - v nadaljevanju bomo izvedli še globoki tisk, ki pa zahteva nekoliko več discipline in potrpežljivosti, a se veselimo rezultata.   </w:t>
                      </w:r>
                      <w:r w:rsidR="00B57CCB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</w:t>
                      </w:r>
                      <w:r w:rsidR="00EE01DB">
                        <w:rPr>
                          <w:sz w:val="20"/>
                          <w:szCs w:val="20"/>
                        </w:rPr>
                        <w:t>Dijaki so na svoje delo ponosni in veseli, da so grafični listi uspeli. Sledila bo razstava v času tedna umetnosti</w:t>
                      </w:r>
                      <w:r w:rsidR="00B57CCB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B57CCB">
                        <w:rPr>
                          <w:sz w:val="20"/>
                          <w:szCs w:val="20"/>
                        </w:rPr>
                        <w:t>UNESCo</w:t>
                      </w:r>
                      <w:proofErr w:type="spellEnd"/>
                      <w:r w:rsidR="00B57CCB">
                        <w:rPr>
                          <w:sz w:val="20"/>
                          <w:szCs w:val="20"/>
                        </w:rPr>
                        <w:t xml:space="preserve"> projekt)</w:t>
                      </w:r>
                      <w:r w:rsidR="00EE01DB">
                        <w:rPr>
                          <w:sz w:val="20"/>
                          <w:szCs w:val="20"/>
                        </w:rPr>
                        <w:t xml:space="preserve"> v maju.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BBE" w:rsidRDefault="00032FB1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088426" cy="1003985"/>
            <wp:effectExtent l="4127" t="0" r="1588" b="1587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50430209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824" cy="101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3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="00DE136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F38E5E1" wp14:editId="34D7B863">
            <wp:extent cx="864824" cy="57998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_67215105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76" cy="58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3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="00DE136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1C8412A" wp14:editId="4A78A16E">
            <wp:extent cx="1057674" cy="752271"/>
            <wp:effectExtent l="318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50441985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398" cy="75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CE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1C2BBE" w:rsidRDefault="006A1CED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C2BBE" w:rsidRDefault="006A1CED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4F4E87F" wp14:editId="42880436">
            <wp:extent cx="1348550" cy="974993"/>
            <wp:effectExtent l="0" t="0" r="444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5045760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360" cy="97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547F89B" wp14:editId="65194AF1">
            <wp:extent cx="1292645" cy="969484"/>
            <wp:effectExtent l="0" t="0" r="3175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504396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58" cy="97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BE" w:rsidRPr="001C2BBE" w:rsidRDefault="001C2BBE" w:rsidP="00E623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6A1CED" w:rsidRDefault="006A1CED" w:rsidP="00E623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FFD5D84" wp14:editId="75F957D5">
            <wp:extent cx="1124710" cy="1085161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50438401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52" cy="108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72B937B" wp14:editId="3DC5C75A">
            <wp:extent cx="1455250" cy="912740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50734849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73" cy="9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CB" w:rsidRDefault="00B57CCB" w:rsidP="00E6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56DDB" w:rsidRDefault="00B57CCB" w:rsidP="00E623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D805815" wp14:editId="6FC011C4">
            <wp:extent cx="1138887" cy="854165"/>
            <wp:effectExtent l="889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672337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5320" cy="8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BA6981B" wp14:editId="612608BE">
            <wp:extent cx="1591938" cy="1137274"/>
            <wp:effectExtent l="0" t="0" r="889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50449665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41" cy="11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C2BB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8B1FE42" wp14:editId="0F742610">
            <wp:extent cx="1131586" cy="2671981"/>
            <wp:effectExtent l="0" t="7938" r="3493" b="3492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67166721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3688" cy="26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1D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</w:p>
    <w:p w:rsidR="006A1CED" w:rsidRPr="00156DDB" w:rsidRDefault="00156DDB" w:rsidP="00E62353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                            </w:t>
      </w:r>
      <w:r w:rsidR="00EE01DB" w:rsidRPr="00156DDB">
        <w:rPr>
          <w:rFonts w:eastAsia="Times New Roman" w:cstheme="minorHAnsi"/>
          <w:noProof/>
          <w:sz w:val="20"/>
          <w:szCs w:val="20"/>
          <w:lang w:eastAsia="sl-SI"/>
        </w:rPr>
        <w:t>Mihaela Gregorc, učiteljica likovne umetnosti</w:t>
      </w:r>
      <w:r>
        <w:rPr>
          <w:rFonts w:eastAsia="Times New Roman" w:cstheme="minorHAnsi"/>
          <w:noProof/>
          <w:sz w:val="20"/>
          <w:szCs w:val="20"/>
          <w:lang w:eastAsia="sl-SI"/>
        </w:rPr>
        <w:t xml:space="preserve"> na Gimnaziji Ledina</w:t>
      </w:r>
      <w:r w:rsidR="009564B0">
        <w:rPr>
          <w:rFonts w:eastAsia="Times New Roman" w:cstheme="minorHAnsi"/>
          <w:noProof/>
          <w:sz w:val="20"/>
          <w:szCs w:val="20"/>
          <w:lang w:eastAsia="sl-SI"/>
        </w:rPr>
        <w:t>, april 2023</w:t>
      </w:r>
    </w:p>
    <w:sectPr w:rsidR="006A1CED" w:rsidRPr="0015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A3"/>
    <w:rsid w:val="00032FB1"/>
    <w:rsid w:val="00156DDB"/>
    <w:rsid w:val="001C2BBE"/>
    <w:rsid w:val="0020318F"/>
    <w:rsid w:val="00231092"/>
    <w:rsid w:val="006A1CED"/>
    <w:rsid w:val="006F64A3"/>
    <w:rsid w:val="009564B0"/>
    <w:rsid w:val="00B57CCB"/>
    <w:rsid w:val="00CE60B3"/>
    <w:rsid w:val="00DE136E"/>
    <w:rsid w:val="00E62353"/>
    <w:rsid w:val="00E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C438-ECCB-4724-8CE7-356D746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Mojca Lotrič</cp:lastModifiedBy>
  <cp:revision>2</cp:revision>
  <dcterms:created xsi:type="dcterms:W3CDTF">2023-06-30T10:35:00Z</dcterms:created>
  <dcterms:modified xsi:type="dcterms:W3CDTF">2023-06-30T10:35:00Z</dcterms:modified>
</cp:coreProperties>
</file>